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8"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FENTON DENNIS 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First Tracks Biotherapeutics,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TRAX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0"/>
          <w:szCs w:val="20"/>
          <w:color w:val="auto"/>
        </w:rPr>
      </w:pPr>
    </w:p>
    <w:p>
      <w:pPr>
        <w:sectPr>
          <w:pgSz w:w="11900" w:h="16838" w:orient="portrait"/>
          <w:cols w:equalWidth="0" w:num="2">
            <w:col w:w="7680" w:space="60"/>
            <w:col w:w="3340"/>
          </w:cols>
          <w:pgMar w:left="460" w:top="217" w:right="359" w:bottom="148" w:gutter="0" w:footer="0" w:header="0"/>
          <w:type w:val="continuous"/>
        </w:sectPr>
      </w:pP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17" w:right="359" w:bottom="1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4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4,965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4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31.82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03/04/2028</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6,000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31.82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5,507</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03/04/2028</w:t>
            </w:r>
          </w:p>
        </w:tc>
        <w:tc>
          <w:tcPr>
            <w:tcW w:w="680" w:type="dxa"/>
            <w:vAlign w:val="bottom"/>
          </w:tcPr>
          <w:p>
            <w:pPr>
              <w:jc w:val="center"/>
              <w:ind w:right="2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5,507</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5,507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02/07/2029</w:t>
            </w:r>
          </w:p>
        </w:tc>
        <w:tc>
          <w:tcPr>
            <w:tcW w:w="680" w:type="dxa"/>
            <w:vAlign w:val="bottom"/>
          </w:tcPr>
          <w:p>
            <w:pPr>
              <w:jc w:val="center"/>
              <w:ind w:right="2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6,000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02/11/2030</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11,000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11,000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02/09/2031</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11,000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w w:val="94"/>
              </w:rPr>
              <w:t>11,000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9,200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02/09/2032</w:t>
            </w:r>
          </w:p>
        </w:tc>
        <w:tc>
          <w:tcPr>
            <w:tcW w:w="680" w:type="dxa"/>
            <w:vAlign w:val="bottom"/>
          </w:tcPr>
          <w:p>
            <w:pPr>
              <w:jc w:val="center"/>
              <w:ind w:right="2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9,200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9,200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10,600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10,600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16,510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01/06/2035</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6"/>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16,510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14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62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62509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2"/>
                <w:szCs w:val="12"/>
                <w:color w:val="auto"/>
              </w:rPr>
            </w:pPr>
          </w:p>
        </w:tc>
        <w:tc>
          <w:tcPr>
            <w:tcW w:w="78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5,500</w:t>
            </w:r>
          </w:p>
        </w:tc>
        <w:tc>
          <w:tcPr>
            <w:tcW w:w="3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01/06/2036</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5,500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6,030</w:t>
            </w:r>
          </w:p>
        </w:tc>
        <w:tc>
          <w:tcPr>
            <w:tcW w:w="3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6,030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6,030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4,000</w:t>
            </w:r>
          </w:p>
        </w:tc>
        <w:tc>
          <w:tcPr>
            <w:tcW w:w="30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common stock received in connection with the spin-off of First Tracks Biotherapeutics, Inc. ("First Tracks") from AnaptysBio, Inc. ("AnaptysBio").</w:t>
      </w:r>
    </w:p>
    <w:p>
      <w:pPr>
        <w:spacing w:after="0" w:line="43" w:lineRule="exact"/>
        <w:rPr>
          <w:rFonts w:ascii="Times New Roman" w:cs="Times New Roman" w:eastAsia="Times New Roman" w:hAnsi="Times New Roman"/>
          <w:sz w:val="13"/>
          <w:szCs w:val="13"/>
          <w:color w:val="008000"/>
        </w:rPr>
      </w:pPr>
    </w:p>
    <w:p>
      <w:pPr>
        <w:ind w:left="20" w:right="300" w:firstLine="2"/>
        <w:spacing w:after="0" w:line="237"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First Tracks shares of common stock in an amount determined in accordance with the Separation Agreement.</w:t>
      </w:r>
    </w:p>
    <w:p>
      <w:pPr>
        <w:spacing w:after="0" w:line="28"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1/12 of the total shares monthly commencing on February 6, 2026 until fully vested,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jc w:val="both"/>
        <w:ind w:left="20" w:right="14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Agreement, each outstanding RSU with respect to AnaptysBio shares of common stock was adjusted so that such RSU became an RSU with respect to First Tracks shares of common stock and an RSU with respect to AnaptysBio's shares of common stock. As a result, the Reporting Person acquired RSU s with respect to First Tracks shares of common stock in an amount determined in accordance with the Separation Agreement.</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2026 annual meeting of shareholders,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2027 annual meeting of shareholders, subject to the Reporting Person's provision of service to the Issuer on each vesting date.</w:t>
      </w:r>
    </w:p>
    <w:p>
      <w:pPr>
        <w:spacing w:after="0" w:line="3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Ajim Tamboli,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9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9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Dan Faga, Ajim Tamboli and Dave McKeon, and each of them, her true and lawful attorney-in-fact to:</w:t>
      </w:r>
    </w:p>
    <w:p>
      <w:pPr>
        <w:spacing w:after="0" w:line="129" w:lineRule="exact"/>
        <w:rPr>
          <w:sz w:val="20"/>
          <w:szCs w:val="20"/>
          <w:color w:val="auto"/>
        </w:rPr>
      </w:pPr>
    </w:p>
    <w:p>
      <w:pPr>
        <w:jc w:val="both"/>
        <w:ind w:firstLine="622"/>
        <w:spacing w:after="0" w:line="255"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First Tracks Biotherapeutics,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4" w:lineRule="exact"/>
        <w:rPr>
          <w:rFonts w:ascii="Times New Roman" w:cs="Times New Roman" w:eastAsia="Times New Roman" w:hAnsi="Times New Roman"/>
          <w:sz w:val="19"/>
          <w:szCs w:val="19"/>
          <w:color w:val="auto"/>
        </w:rPr>
      </w:pPr>
    </w:p>
    <w:p>
      <w:pPr>
        <w:jc w:val="both"/>
        <w:ind w:firstLine="622"/>
        <w:spacing w:after="0" w:line="255"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54" w:lineRule="exact"/>
        <w:rPr>
          <w:rFonts w:ascii="Times New Roman" w:cs="Times New Roman" w:eastAsia="Times New Roman" w:hAnsi="Times New Roman"/>
          <w:sz w:val="19"/>
          <w:szCs w:val="19"/>
          <w:color w:val="auto"/>
        </w:rPr>
      </w:pPr>
    </w:p>
    <w:p>
      <w:pPr>
        <w:jc w:val="both"/>
        <w:ind w:firstLine="622"/>
        <w:spacing w:after="0" w:line="250" w:lineRule="auto"/>
        <w:tabs>
          <w:tab w:leader="none" w:pos="121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4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200" w:lineRule="exact"/>
        <w:rPr>
          <w:sz w:val="20"/>
          <w:szCs w:val="20"/>
          <w:color w:val="auto"/>
        </w:rPr>
      </w:pPr>
    </w:p>
    <w:p>
      <w:pPr>
        <w:spacing w:after="0" w:line="2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/s/ Dennis Fenton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 Dennis Fenton</w:t>
      </w:r>
    </w:p>
    <w:sectPr>
      <w:pgSz w:w="11900" w:h="16838" w:orient="portrait"/>
      <w:cols w:equalWidth="0" w:num="1">
        <w:col w:w="10980"/>
      </w:cols>
      <w:pgMar w:left="46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4627"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2026-04-22T15:14:35Z</dcterms:created>
  <dcterms:modified xsi:type="dcterms:W3CDTF">2026-04-22T15:14:35Z</dcterms:modified>
</cp:coreProperties>
</file>